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BA" w:rsidRDefault="006511EA" w:rsidP="00651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1EA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F7180F" w:rsidRPr="006511EA">
        <w:rPr>
          <w:rFonts w:ascii="Times New Roman" w:hAnsi="Times New Roman" w:cs="Times New Roman"/>
          <w:b/>
          <w:sz w:val="28"/>
          <w:szCs w:val="28"/>
        </w:rPr>
        <w:t>ПОМОЧЬ СТАРШЕКЛАССНИКУ В ПР</w:t>
      </w:r>
      <w:r w:rsidRPr="006511EA">
        <w:rPr>
          <w:rFonts w:ascii="Times New Roman" w:hAnsi="Times New Roman" w:cs="Times New Roman"/>
          <w:b/>
          <w:sz w:val="28"/>
          <w:szCs w:val="28"/>
        </w:rPr>
        <w:t>ОФЕССИОНАЛЬНОМ САМООПРЕДЕЛЕНИИ?</w:t>
      </w:r>
    </w:p>
    <w:p w:rsidR="006511EA" w:rsidRDefault="006511EA" w:rsidP="00651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1EA">
        <w:rPr>
          <w:rFonts w:ascii="Times New Roman" w:hAnsi="Times New Roman" w:cs="Times New Roman"/>
          <w:sz w:val="28"/>
          <w:szCs w:val="28"/>
        </w:rPr>
        <w:t>Занятие родительского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 </w:t>
      </w:r>
    </w:p>
    <w:p w:rsidR="006511EA" w:rsidRPr="006511EA" w:rsidRDefault="006511EA" w:rsidP="00651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03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класса, 3 четверть</w:t>
      </w:r>
    </w:p>
    <w:p w:rsidR="006511EA" w:rsidRDefault="006511EA" w:rsidP="006511EA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noProof/>
          <w:sz w:val="28"/>
          <w:szCs w:val="28"/>
        </w:rPr>
      </w:pPr>
    </w:p>
    <w:p w:rsidR="006511EA" w:rsidRDefault="006511EA" w:rsidP="006511E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Theme="minorHAnsi" w:cstheme="minorBidi"/>
          <w:noProof/>
          <w:sz w:val="28"/>
          <w:szCs w:val="28"/>
        </w:rPr>
        <w:t xml:space="preserve">                                                                                          </w:t>
      </w:r>
      <w:r w:rsidR="00316479">
        <w:rPr>
          <w:sz w:val="28"/>
          <w:szCs w:val="28"/>
        </w:rPr>
        <w:t>Иванькова И.</w:t>
      </w:r>
      <w:bookmarkStart w:id="0" w:name="_GoBack"/>
      <w:bookmarkEnd w:id="0"/>
      <w:r>
        <w:rPr>
          <w:sz w:val="28"/>
          <w:szCs w:val="28"/>
        </w:rPr>
        <w:t>С.</w:t>
      </w:r>
      <w:r w:rsidR="005558BA" w:rsidRPr="004332DC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DB0E56" w:rsidRPr="004332DC">
        <w:rPr>
          <w:sz w:val="28"/>
          <w:szCs w:val="28"/>
        </w:rPr>
        <w:t xml:space="preserve">едагог </w:t>
      </w:r>
      <w:r>
        <w:rPr>
          <w:sz w:val="28"/>
          <w:szCs w:val="28"/>
        </w:rPr>
        <w:t xml:space="preserve">                        </w:t>
      </w:r>
    </w:p>
    <w:p w:rsidR="005558BA" w:rsidRPr="004332DC" w:rsidRDefault="006511EA" w:rsidP="006511E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с</w:t>
      </w:r>
      <w:r w:rsidR="00DB0E56" w:rsidRPr="004332DC">
        <w:rPr>
          <w:sz w:val="28"/>
          <w:szCs w:val="28"/>
        </w:rPr>
        <w:t>оциальный</w:t>
      </w:r>
      <w:r>
        <w:rPr>
          <w:sz w:val="28"/>
          <w:szCs w:val="28"/>
        </w:rPr>
        <w:t xml:space="preserve"> ГУО </w:t>
      </w:r>
      <w:r w:rsidR="005558BA" w:rsidRPr="004332DC">
        <w:rPr>
          <w:sz w:val="28"/>
          <w:szCs w:val="28"/>
        </w:rPr>
        <w:t>«</w:t>
      </w:r>
      <w:r w:rsidR="00DB0E56" w:rsidRPr="004332DC">
        <w:rPr>
          <w:sz w:val="28"/>
          <w:szCs w:val="28"/>
        </w:rPr>
        <w:t>Дашковская средняя школа</w:t>
      </w:r>
      <w:r w:rsidR="005558BA" w:rsidRPr="004332DC">
        <w:rPr>
          <w:sz w:val="28"/>
          <w:szCs w:val="28"/>
        </w:rPr>
        <w:t>» </w:t>
      </w:r>
    </w:p>
    <w:p w:rsidR="004332DC" w:rsidRDefault="004332DC" w:rsidP="006511E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903C22" w:rsidRPr="004332DC" w:rsidRDefault="00FE4580" w:rsidP="006511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1EA">
        <w:rPr>
          <w:rFonts w:ascii="Times New Roman" w:hAnsi="Times New Roman" w:cs="Times New Roman"/>
          <w:b/>
          <w:sz w:val="28"/>
          <w:szCs w:val="28"/>
        </w:rPr>
        <w:t>Цель</w:t>
      </w:r>
      <w:r w:rsidRPr="004332DC">
        <w:rPr>
          <w:rFonts w:ascii="Times New Roman" w:hAnsi="Times New Roman" w:cs="Times New Roman"/>
          <w:sz w:val="28"/>
          <w:szCs w:val="28"/>
        </w:rPr>
        <w:t xml:space="preserve">: </w:t>
      </w:r>
      <w:r w:rsidR="006E4D12" w:rsidRPr="004332DC">
        <w:rPr>
          <w:rFonts w:ascii="Times New Roman" w:eastAsia="Calibri" w:hAnsi="Times New Roman" w:cs="Times New Roman"/>
          <w:sz w:val="28"/>
          <w:szCs w:val="28"/>
        </w:rPr>
        <w:t>формирование у родителей устойчивой мотивации к оказанию помощи своим детям в период профессионального самоопределения</w:t>
      </w:r>
      <w:r w:rsidR="006511EA">
        <w:rPr>
          <w:rFonts w:ascii="Times New Roman" w:hAnsi="Times New Roman" w:cs="Times New Roman"/>
          <w:sz w:val="28"/>
          <w:szCs w:val="28"/>
        </w:rPr>
        <w:t>; оказание</w:t>
      </w:r>
      <w:r w:rsidR="00903C22" w:rsidRPr="004332DC">
        <w:rPr>
          <w:rFonts w:ascii="Times New Roman" w:hAnsi="Times New Roman" w:cs="Times New Roman"/>
          <w:sz w:val="28"/>
          <w:szCs w:val="28"/>
        </w:rPr>
        <w:t xml:space="preserve"> </w:t>
      </w:r>
      <w:r w:rsidR="006511EA">
        <w:rPr>
          <w:rFonts w:ascii="Times New Roman" w:hAnsi="Times New Roman" w:cs="Times New Roman"/>
          <w:sz w:val="28"/>
          <w:szCs w:val="28"/>
        </w:rPr>
        <w:t>педагогической поддержки родителям</w:t>
      </w:r>
      <w:r w:rsidRPr="004332DC">
        <w:rPr>
          <w:rFonts w:ascii="Times New Roman" w:hAnsi="Times New Roman" w:cs="Times New Roman"/>
          <w:sz w:val="28"/>
          <w:szCs w:val="28"/>
        </w:rPr>
        <w:t xml:space="preserve"> в виде практических предложений по установлению правильных взаимоотношений с детьми при выборе дальнейшего образовательного маршрута. </w:t>
      </w:r>
    </w:p>
    <w:p w:rsidR="00453DC3" w:rsidRPr="004332DC" w:rsidRDefault="00FE4580" w:rsidP="004332D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28"/>
          <w:szCs w:val="28"/>
        </w:rPr>
      </w:pPr>
      <w:r w:rsidRPr="006511E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332DC">
        <w:rPr>
          <w:rFonts w:ascii="Times New Roman" w:hAnsi="Times New Roman" w:cs="Times New Roman"/>
          <w:sz w:val="28"/>
          <w:szCs w:val="28"/>
        </w:rPr>
        <w:t xml:space="preserve"> показать родителям значение раннего определения профессиональных склонностей и способностей детей; </w:t>
      </w:r>
      <w:r w:rsidR="006E4D12" w:rsidRPr="004332DC">
        <w:rPr>
          <w:rFonts w:ascii="Times New Roman" w:eastAsia="Calibri" w:hAnsi="Times New Roman" w:cs="Times New Roman"/>
          <w:sz w:val="28"/>
          <w:szCs w:val="28"/>
        </w:rPr>
        <w:t xml:space="preserve">содействовать формированию у родителей устойчивых представлений о роли семьи в профессиональной ориентации старшеклассников; </w:t>
      </w:r>
      <w:r w:rsidR="00453DC3" w:rsidRPr="004332DC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с факторами, влияющими на выбор профессии;</w:t>
      </w:r>
    </w:p>
    <w:p w:rsidR="006E4D12" w:rsidRPr="004332DC" w:rsidRDefault="00FE4580" w:rsidP="004E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45B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4332DC">
        <w:rPr>
          <w:rFonts w:ascii="Times New Roman" w:hAnsi="Times New Roman" w:cs="Times New Roman"/>
          <w:sz w:val="28"/>
          <w:szCs w:val="28"/>
        </w:rPr>
        <w:t xml:space="preserve"> </w:t>
      </w:r>
      <w:r w:rsidR="009A2581" w:rsidRPr="004332DC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6E4D12" w:rsidRPr="004332DC" w:rsidRDefault="006E4D12" w:rsidP="0002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D12" w:rsidRPr="004332DC" w:rsidRDefault="006E4D12" w:rsidP="004E24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3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6E4D12" w:rsidRPr="004332DC" w:rsidRDefault="006E4D12" w:rsidP="00433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Вступительная часть.</w:t>
      </w:r>
    </w:p>
    <w:p w:rsidR="006E4D12" w:rsidRPr="004332DC" w:rsidRDefault="006E4D12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Добрый день, уважаемые родители! </w:t>
      </w:r>
      <w:r w:rsidR="004E245B">
        <w:rPr>
          <w:rFonts w:ascii="Times New Roman" w:eastAsia="Calibri" w:hAnsi="Times New Roman" w:cs="Times New Roman"/>
          <w:color w:val="000000"/>
          <w:sz w:val="28"/>
          <w:szCs w:val="28"/>
        </w:rPr>
        <w:t>Поздравляю вас и в</w:t>
      </w:r>
      <w:r w:rsidRPr="004332DC">
        <w:rPr>
          <w:rFonts w:ascii="Times New Roman" w:eastAsia="Calibri" w:hAnsi="Times New Roman" w:cs="Times New Roman"/>
          <w:color w:val="000000"/>
          <w:sz w:val="28"/>
          <w:szCs w:val="28"/>
        </w:rPr>
        <w:t>аших детей с приближающим</w:t>
      </w:r>
      <w:r w:rsidR="004E245B">
        <w:rPr>
          <w:rFonts w:ascii="Times New Roman" w:eastAsia="Calibri" w:hAnsi="Times New Roman" w:cs="Times New Roman"/>
          <w:color w:val="000000"/>
          <w:sz w:val="28"/>
          <w:szCs w:val="28"/>
        </w:rPr>
        <w:t>ся</w:t>
      </w:r>
      <w:r w:rsidR="003761A3" w:rsidRPr="004332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332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окончанием школы. Ваши дети стоят на пороге новых начинаний, важных жизненных перемен. Нашим старшеклассникам пришло время определить свою дальнейшую жизнь и судьбу. В их жизни наступает ответственный и серьёзный этап – выбор будущей профессии. А наша с вами задача </w:t>
      </w:r>
      <w:r w:rsidR="004E245B" w:rsidRPr="004332DC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4E24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332DC">
        <w:rPr>
          <w:rFonts w:ascii="Times New Roman" w:eastAsia="Calibri" w:hAnsi="Times New Roman" w:cs="Times New Roman"/>
          <w:color w:val="000000"/>
          <w:sz w:val="28"/>
          <w:szCs w:val="28"/>
        </w:rPr>
        <w:t>оказать им помощь и поддержку на этом сложном жизненном этапе.</w:t>
      </w:r>
    </w:p>
    <w:p w:rsidR="006E4D12" w:rsidRPr="004332DC" w:rsidRDefault="006E4D12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32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Предлагаю следующий эпиграф для нашего занятия: </w:t>
      </w:r>
    </w:p>
    <w:p w:rsidR="006E4D12" w:rsidRPr="004332DC" w:rsidRDefault="004E245B" w:rsidP="004E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61A3" w:rsidRPr="004332DC">
        <w:rPr>
          <w:rFonts w:ascii="Times New Roman" w:hAnsi="Times New Roman" w:cs="Times New Roman"/>
          <w:sz w:val="28"/>
          <w:szCs w:val="28"/>
        </w:rPr>
        <w:t>Если человек не знает к какой пристани он держит свой путь, для него ни один ветер не будет попутным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245B" w:rsidRDefault="003761A3" w:rsidP="004E2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4E24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332DC">
        <w:rPr>
          <w:rFonts w:ascii="Times New Roman" w:hAnsi="Times New Roman" w:cs="Times New Roman"/>
          <w:sz w:val="28"/>
          <w:szCs w:val="28"/>
        </w:rPr>
        <w:t>Сенека</w:t>
      </w:r>
    </w:p>
    <w:p w:rsidR="006E4D12" w:rsidRPr="004E245B" w:rsidRDefault="006E4D12" w:rsidP="004E2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Дорогие родители, дав</w:t>
      </w:r>
      <w:r w:rsidR="004E245B">
        <w:rPr>
          <w:rFonts w:ascii="Times New Roman" w:eastAsia="Calibri" w:hAnsi="Times New Roman" w:cs="Times New Roman"/>
          <w:sz w:val="28"/>
          <w:szCs w:val="28"/>
        </w:rPr>
        <w:t>айте порассуждаем. Согласны ли в</w:t>
      </w:r>
      <w:r w:rsidRPr="004332DC">
        <w:rPr>
          <w:rFonts w:ascii="Times New Roman" w:eastAsia="Calibri" w:hAnsi="Times New Roman" w:cs="Times New Roman"/>
          <w:sz w:val="28"/>
          <w:szCs w:val="28"/>
        </w:rPr>
        <w:t>ы с высказыванием? Как вы считаете, действительно ли важно правильно, «удачно» выбрать профессию (труд) для человека? Если профессия (труд) будет не соответствовать вашим первичным представлениям о ней, возможно ли «вложить в него всю свою душу»? Выскажите, пожалуйста, своё мнение.</w:t>
      </w:r>
    </w:p>
    <w:p w:rsidR="006E4D12" w:rsidRPr="004332DC" w:rsidRDefault="006E4D12" w:rsidP="00433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i/>
          <w:sz w:val="28"/>
          <w:szCs w:val="28"/>
        </w:rPr>
        <w:t>Ответы родителей</w:t>
      </w:r>
      <w:r w:rsidRPr="004332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4D12" w:rsidRPr="004332DC" w:rsidRDefault="006E4D12" w:rsidP="00433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32DC">
        <w:rPr>
          <w:rFonts w:ascii="Times New Roman" w:eastAsia="Calibri" w:hAnsi="Times New Roman" w:cs="Times New Roman"/>
          <w:i/>
          <w:sz w:val="28"/>
          <w:szCs w:val="28"/>
        </w:rPr>
        <w:t>Обсуждение вариантов ответов.</w:t>
      </w:r>
    </w:p>
    <w:p w:rsidR="009A2581" w:rsidRPr="004332DC" w:rsidRDefault="009A2581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32DC">
        <w:rPr>
          <w:rFonts w:ascii="Times New Roman" w:eastAsia="Calibri" w:hAnsi="Times New Roman" w:cs="Times New Roman"/>
          <w:b/>
          <w:bCs/>
          <w:sz w:val="28"/>
          <w:szCs w:val="28"/>
        </w:rPr>
        <w:t>Основная часть</w:t>
      </w:r>
    </w:p>
    <w:p w:rsidR="006E4D12" w:rsidRPr="004332DC" w:rsidRDefault="00FE4580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Выбор профессии или профе</w:t>
      </w:r>
      <w:r w:rsidR="00903C22" w:rsidRPr="004332DC">
        <w:rPr>
          <w:rFonts w:ascii="Times New Roman" w:hAnsi="Times New Roman" w:cs="Times New Roman"/>
          <w:sz w:val="28"/>
          <w:szCs w:val="28"/>
        </w:rPr>
        <w:t>ссиональное самоопределение – о</w:t>
      </w:r>
      <w:r w:rsidRPr="004332DC">
        <w:rPr>
          <w:rFonts w:ascii="Times New Roman" w:hAnsi="Times New Roman" w:cs="Times New Roman"/>
          <w:sz w:val="28"/>
          <w:szCs w:val="28"/>
        </w:rPr>
        <w:t xml:space="preserve">снова самоутверждения человека в обществе, одно из главных его решений в жизни. </w:t>
      </w:r>
      <w:r w:rsidR="006E4D12" w:rsidRPr="004332DC">
        <w:rPr>
          <w:rFonts w:ascii="Times New Roman" w:eastAsia="Calibri" w:hAnsi="Times New Roman" w:cs="Times New Roman"/>
          <w:sz w:val="28"/>
          <w:szCs w:val="28"/>
        </w:rPr>
        <w:t xml:space="preserve">Профессиональное самоопределение процесс долгий и нелегкий. У кого-то все складывается гладко: интересы совпадают со способностями, </w:t>
      </w:r>
      <w:r w:rsidR="006E4D12" w:rsidRPr="004332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мнение детей с мнением родителей. Однако, такой вариант, скорее исключение. С решением о выборе профессии подростки напрямую сталкиваются уже в 14-15 лет, поскольку встает вопрос о выборе образовательного маршрута после 9 классов: пойти в 10-й класс или пойти осваивать профессию. Дилемма непростая, учитывая то, что не каждый учащийся является к этому моменту цельной личностью с прочной мировоззренческой позицией. Поэтому родители в первую очередь должны помочь своему ребенку сделать правильный выбор. 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 xml:space="preserve">Что нужно подросткам, чтобы сделать правильный, сознательный выбор? Необходимо знать самого себя, знать, что он хочет и может делать лучше всего. Нужно знать, какие профессии, относящиеся к интересующей сфере деятельности, позволят ему наилучшим образом реализовать внутренний потенциал. Нужно знать требования, которые профессия предъявляет человеку (в том числе к состоянию здоровья, физическому развитию), а также какие качества характера обеспечивают достижение профессиональных высот. 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2DC">
        <w:rPr>
          <w:rFonts w:ascii="Times New Roman" w:hAnsi="Times New Roman" w:cs="Times New Roman"/>
          <w:b/>
          <w:sz w:val="28"/>
          <w:szCs w:val="28"/>
        </w:rPr>
        <w:t>Факто</w:t>
      </w:r>
      <w:r w:rsidR="00494B7F" w:rsidRPr="004332DC">
        <w:rPr>
          <w:rFonts w:ascii="Times New Roman" w:hAnsi="Times New Roman" w:cs="Times New Roman"/>
          <w:b/>
          <w:sz w:val="28"/>
          <w:szCs w:val="28"/>
        </w:rPr>
        <w:t>ры, влияющие на выбор профессии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На выбор профессии влияют много факторов: 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 xml:space="preserve"> - состояние здоровья</w:t>
      </w:r>
      <w:r w:rsidR="00494B7F" w:rsidRPr="004332DC">
        <w:rPr>
          <w:rFonts w:ascii="Times New Roman" w:hAnsi="Times New Roman" w:cs="Times New Roman"/>
          <w:sz w:val="28"/>
          <w:szCs w:val="28"/>
        </w:rPr>
        <w:t>;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- популярность профессии</w:t>
      </w:r>
      <w:r w:rsidR="00494B7F" w:rsidRPr="004332DC">
        <w:rPr>
          <w:rFonts w:ascii="Times New Roman" w:hAnsi="Times New Roman" w:cs="Times New Roman"/>
          <w:sz w:val="28"/>
          <w:szCs w:val="28"/>
        </w:rPr>
        <w:t>;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- её престиж в обществе</w:t>
      </w:r>
      <w:r w:rsidR="00494B7F" w:rsidRPr="004332DC">
        <w:rPr>
          <w:rFonts w:ascii="Times New Roman" w:hAnsi="Times New Roman" w:cs="Times New Roman"/>
          <w:sz w:val="28"/>
          <w:szCs w:val="28"/>
        </w:rPr>
        <w:t>;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- собственная склонность человека, его интерес к данному виду деятельности</w:t>
      </w:r>
      <w:r w:rsidR="00494B7F" w:rsidRPr="004332DC">
        <w:rPr>
          <w:rFonts w:ascii="Times New Roman" w:hAnsi="Times New Roman" w:cs="Times New Roman"/>
          <w:sz w:val="28"/>
          <w:szCs w:val="28"/>
        </w:rPr>
        <w:t>;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- возможность творчества</w:t>
      </w:r>
      <w:r w:rsidR="00494B7F" w:rsidRPr="004332DC">
        <w:rPr>
          <w:rFonts w:ascii="Times New Roman" w:hAnsi="Times New Roman" w:cs="Times New Roman"/>
          <w:sz w:val="28"/>
          <w:szCs w:val="28"/>
        </w:rPr>
        <w:t>;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- уровень заработной платы</w:t>
      </w:r>
      <w:r w:rsidR="00494B7F" w:rsidRPr="004332DC">
        <w:rPr>
          <w:rFonts w:ascii="Times New Roman" w:hAnsi="Times New Roman" w:cs="Times New Roman"/>
          <w:sz w:val="28"/>
          <w:szCs w:val="28"/>
        </w:rPr>
        <w:t>;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- советы окружающих</w:t>
      </w:r>
      <w:r w:rsidR="00494B7F" w:rsidRPr="004332DC">
        <w:rPr>
          <w:rFonts w:ascii="Times New Roman" w:hAnsi="Times New Roman" w:cs="Times New Roman"/>
          <w:sz w:val="28"/>
          <w:szCs w:val="28"/>
        </w:rPr>
        <w:t>;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- пример друзей, родителей</w:t>
      </w:r>
      <w:r w:rsidR="00494B7F" w:rsidRPr="004332DC">
        <w:rPr>
          <w:rFonts w:ascii="Times New Roman" w:hAnsi="Times New Roman" w:cs="Times New Roman"/>
          <w:sz w:val="28"/>
          <w:szCs w:val="28"/>
        </w:rPr>
        <w:t>;</w:t>
      </w:r>
    </w:p>
    <w:p w:rsidR="00494B7F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- мода на специальность</w:t>
      </w:r>
      <w:r w:rsidR="00494B7F" w:rsidRPr="004332DC">
        <w:rPr>
          <w:rFonts w:ascii="Times New Roman" w:hAnsi="Times New Roman" w:cs="Times New Roman"/>
          <w:sz w:val="28"/>
          <w:szCs w:val="28"/>
        </w:rPr>
        <w:t>;</w:t>
      </w:r>
    </w:p>
    <w:p w:rsidR="00FE4580" w:rsidRPr="004332DC" w:rsidRDefault="00FE4580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 xml:space="preserve">- просто желание </w:t>
      </w:r>
      <w:r w:rsidR="006F2B87" w:rsidRPr="004332DC">
        <w:rPr>
          <w:rFonts w:ascii="Times New Roman" w:hAnsi="Times New Roman" w:cs="Times New Roman"/>
          <w:sz w:val="28"/>
          <w:szCs w:val="28"/>
        </w:rPr>
        <w:t>иметь диплом, безразлично какой и т.д.</w:t>
      </w:r>
    </w:p>
    <w:p w:rsidR="006F2B87" w:rsidRPr="004332DC" w:rsidRDefault="009A2581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32F0F8" wp14:editId="51531F07">
            <wp:extent cx="4552950" cy="2914650"/>
            <wp:effectExtent l="0" t="0" r="0" b="0"/>
            <wp:docPr id="2" name="Рисунок 2" descr="C:\Users\kab_120_1\Desktop\факторы профе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b_120_1\Desktop\факторы професс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B87" w:rsidRPr="004332DC" w:rsidRDefault="009264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Задача родителей и школы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 xml:space="preserve"> состоит в том, чтобы способствовать правильному профессиональному выбору детей, помочь им умным советом, без упреков и натиска.</w:t>
      </w:r>
    </w:p>
    <w:p w:rsidR="00FE4580" w:rsidRPr="004332DC" w:rsidRDefault="00FE4580" w:rsidP="00926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2DC">
        <w:rPr>
          <w:rFonts w:ascii="Times New Roman" w:hAnsi="Times New Roman" w:cs="Times New Roman"/>
          <w:b/>
          <w:sz w:val="28"/>
          <w:szCs w:val="28"/>
        </w:rPr>
        <w:t>Роль родителей в процессе выбора профессии и самоопределении старшеклассника</w:t>
      </w:r>
    </w:p>
    <w:p w:rsidR="00FC162D" w:rsidRPr="004332DC" w:rsidRDefault="00494B7F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Влияние родителей на выбор профессии их детьми безусловно</w:t>
      </w:r>
      <w:r w:rsidR="00453DC3" w:rsidRPr="004332DC">
        <w:rPr>
          <w:rFonts w:ascii="Times New Roman" w:hAnsi="Times New Roman" w:cs="Times New Roman"/>
          <w:sz w:val="28"/>
          <w:szCs w:val="28"/>
        </w:rPr>
        <w:t xml:space="preserve"> велик</w:t>
      </w:r>
      <w:r w:rsidRPr="004332DC">
        <w:rPr>
          <w:rFonts w:ascii="Times New Roman" w:hAnsi="Times New Roman" w:cs="Times New Roman"/>
          <w:sz w:val="28"/>
          <w:szCs w:val="28"/>
        </w:rPr>
        <w:t>. Нет родителей, которые бы не желали детям добра. Они волнуются за будущее детей, искренне желают им счастья и хотят помочь в выборе профессии. Но родители могут ошибатьс</w:t>
      </w:r>
      <w:r w:rsidR="00FC162D" w:rsidRPr="004332DC">
        <w:rPr>
          <w:rFonts w:ascii="Times New Roman" w:hAnsi="Times New Roman" w:cs="Times New Roman"/>
          <w:sz w:val="28"/>
          <w:szCs w:val="28"/>
        </w:rPr>
        <w:t>я, что непременно скажется на судьбе детей.</w:t>
      </w:r>
      <w:r w:rsidR="004332DC">
        <w:rPr>
          <w:rFonts w:ascii="Times New Roman" w:hAnsi="Times New Roman" w:cs="Times New Roman"/>
          <w:sz w:val="28"/>
          <w:szCs w:val="28"/>
        </w:rPr>
        <w:t xml:space="preserve"> </w:t>
      </w:r>
      <w:r w:rsidR="00FC162D" w:rsidRPr="004332DC">
        <w:rPr>
          <w:rFonts w:ascii="Times New Roman" w:hAnsi="Times New Roman" w:cs="Times New Roman"/>
          <w:sz w:val="28"/>
          <w:szCs w:val="28"/>
        </w:rPr>
        <w:t xml:space="preserve">Одна из таких ошибок – </w:t>
      </w:r>
      <w:r w:rsidRPr="004332DC">
        <w:rPr>
          <w:rFonts w:ascii="Times New Roman" w:hAnsi="Times New Roman" w:cs="Times New Roman"/>
          <w:sz w:val="28"/>
          <w:szCs w:val="28"/>
        </w:rPr>
        <w:t xml:space="preserve">переоценка способностей своих сыновей и дочерей. </w:t>
      </w:r>
      <w:r w:rsidR="00FC162D" w:rsidRPr="004332DC">
        <w:rPr>
          <w:rFonts w:ascii="Times New Roman" w:hAnsi="Times New Roman" w:cs="Times New Roman"/>
          <w:sz w:val="28"/>
          <w:szCs w:val="28"/>
        </w:rPr>
        <w:t xml:space="preserve">Родители зачастую </w:t>
      </w:r>
      <w:r w:rsidRPr="004332DC">
        <w:rPr>
          <w:rFonts w:ascii="Times New Roman" w:hAnsi="Times New Roman" w:cs="Times New Roman"/>
          <w:sz w:val="28"/>
          <w:szCs w:val="28"/>
        </w:rPr>
        <w:t>стараются осуществить собственную мечту в своих детях, навязывая им дело, которым не пришлось заниматься самим. Некоторые роди</w:t>
      </w:r>
      <w:r w:rsidR="00926487">
        <w:rPr>
          <w:rFonts w:ascii="Times New Roman" w:hAnsi="Times New Roman" w:cs="Times New Roman"/>
          <w:sz w:val="28"/>
          <w:szCs w:val="28"/>
        </w:rPr>
        <w:t>тели, проявляя бурную заботу о «выгодном», «удобном», «беспроигрышном»</w:t>
      </w:r>
      <w:r w:rsidRPr="004332DC">
        <w:rPr>
          <w:rFonts w:ascii="Times New Roman" w:hAnsi="Times New Roman" w:cs="Times New Roman"/>
          <w:sz w:val="28"/>
          <w:szCs w:val="28"/>
        </w:rPr>
        <w:t xml:space="preserve"> устройстве своих сыновей и дочерей в их взрослой жизни, настаивают, чтобы они выбрали пре</w:t>
      </w:r>
      <w:r w:rsidR="00FC162D" w:rsidRPr="004332DC">
        <w:rPr>
          <w:rFonts w:ascii="Times New Roman" w:hAnsi="Times New Roman" w:cs="Times New Roman"/>
          <w:sz w:val="28"/>
          <w:szCs w:val="28"/>
        </w:rPr>
        <w:t>стижную, по их мнению</w:t>
      </w:r>
      <w:r w:rsidR="00DB0E56" w:rsidRPr="004332DC">
        <w:rPr>
          <w:rFonts w:ascii="Times New Roman" w:hAnsi="Times New Roman" w:cs="Times New Roman"/>
          <w:sz w:val="28"/>
          <w:szCs w:val="28"/>
        </w:rPr>
        <w:t>,</w:t>
      </w:r>
      <w:r w:rsidR="00FC162D" w:rsidRPr="004332DC">
        <w:rPr>
          <w:rFonts w:ascii="Times New Roman" w:hAnsi="Times New Roman" w:cs="Times New Roman"/>
          <w:sz w:val="28"/>
          <w:szCs w:val="28"/>
        </w:rPr>
        <w:t xml:space="preserve"> профессию. И часто ошибаются, заставляя</w:t>
      </w:r>
      <w:r w:rsidR="00926487">
        <w:rPr>
          <w:rFonts w:ascii="Times New Roman" w:hAnsi="Times New Roman" w:cs="Times New Roman"/>
          <w:sz w:val="28"/>
          <w:szCs w:val="28"/>
        </w:rPr>
        <w:t xml:space="preserve"> ребенка отказываться от «своего»</w:t>
      </w:r>
      <w:r w:rsidRPr="004332DC">
        <w:rPr>
          <w:rFonts w:ascii="Times New Roman" w:hAnsi="Times New Roman" w:cs="Times New Roman"/>
          <w:sz w:val="28"/>
          <w:szCs w:val="28"/>
        </w:rPr>
        <w:t xml:space="preserve"> выбора. Нельзя решать за детей, нельзя допускать, чтобы забота о детя</w:t>
      </w:r>
      <w:r w:rsidR="00FC162D" w:rsidRPr="004332DC">
        <w:rPr>
          <w:rFonts w:ascii="Times New Roman" w:hAnsi="Times New Roman" w:cs="Times New Roman"/>
          <w:sz w:val="28"/>
          <w:szCs w:val="28"/>
        </w:rPr>
        <w:t>х превращалась в думанье за них</w:t>
      </w:r>
      <w:r w:rsidRPr="004332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F76" w:rsidRPr="004332DC" w:rsidRDefault="00B50F76" w:rsidP="004332D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332DC">
        <w:rPr>
          <w:color w:val="000000" w:themeColor="text1"/>
          <w:sz w:val="28"/>
          <w:szCs w:val="28"/>
        </w:rPr>
        <w:t>Профессиональное становление и самоопределение подростка – это процесс многоаспектный. В нем должны соединиться и ужиться </w:t>
      </w:r>
      <w:r w:rsidRPr="004332DC">
        <w:rPr>
          <w:b/>
          <w:bCs/>
          <w:color w:val="000000" w:themeColor="text1"/>
          <w:sz w:val="28"/>
          <w:szCs w:val="28"/>
        </w:rPr>
        <w:t>три базовых фактора: </w:t>
      </w:r>
      <w:r w:rsidRPr="004332DC">
        <w:rPr>
          <w:color w:val="000000" w:themeColor="text1"/>
          <w:sz w:val="28"/>
          <w:szCs w:val="28"/>
        </w:rPr>
        <w:t>Я-хочу, Я-могу, Я-надо.</w:t>
      </w:r>
    </w:p>
    <w:p w:rsidR="00B50F76" w:rsidRPr="004332DC" w:rsidRDefault="00B50F76" w:rsidP="004332DC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332DC">
        <w:rPr>
          <w:b/>
          <w:bCs/>
          <w:color w:val="000000" w:themeColor="text1"/>
          <w:sz w:val="28"/>
          <w:szCs w:val="28"/>
        </w:rPr>
        <w:t>«Хочу» </w:t>
      </w:r>
      <w:r w:rsidRPr="004332DC">
        <w:rPr>
          <w:color w:val="000000" w:themeColor="text1"/>
          <w:sz w:val="28"/>
          <w:szCs w:val="28"/>
        </w:rPr>
        <w:t>- это желания, интересы, склонности личности.</w:t>
      </w:r>
    </w:p>
    <w:p w:rsidR="00B50F76" w:rsidRPr="004332DC" w:rsidRDefault="00B50F76" w:rsidP="004332DC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332DC">
        <w:rPr>
          <w:b/>
          <w:bCs/>
          <w:color w:val="000000" w:themeColor="text1"/>
          <w:sz w:val="28"/>
          <w:szCs w:val="28"/>
        </w:rPr>
        <w:t>«Могу» </w:t>
      </w:r>
      <w:r w:rsidRPr="004332DC">
        <w:rPr>
          <w:color w:val="000000" w:themeColor="text1"/>
          <w:sz w:val="28"/>
          <w:szCs w:val="28"/>
        </w:rPr>
        <w:t>- это человеческие возможности (физиологические и психологические, образовательные ресурсы личности).</w:t>
      </w:r>
    </w:p>
    <w:p w:rsidR="00B50F76" w:rsidRPr="004332DC" w:rsidRDefault="00B50F76" w:rsidP="004332DC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332DC">
        <w:rPr>
          <w:b/>
          <w:bCs/>
          <w:color w:val="000000" w:themeColor="text1"/>
          <w:sz w:val="28"/>
          <w:szCs w:val="28"/>
        </w:rPr>
        <w:t>«Надо» </w:t>
      </w:r>
      <w:r w:rsidRPr="004332DC">
        <w:rPr>
          <w:color w:val="000000" w:themeColor="text1"/>
          <w:sz w:val="28"/>
          <w:szCs w:val="28"/>
        </w:rPr>
        <w:t>- это потребности рынка труда, обязанности человека перед обществом, людьми, семьёй и т. д.</w:t>
      </w:r>
    </w:p>
    <w:p w:rsidR="009A2581" w:rsidRPr="004332DC" w:rsidRDefault="00B50F76" w:rsidP="004332D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332DC">
        <w:rPr>
          <w:color w:val="000000" w:themeColor="text1"/>
          <w:sz w:val="28"/>
          <w:szCs w:val="28"/>
        </w:rPr>
        <w:t>«</w:t>
      </w:r>
      <w:r w:rsidRPr="004332DC">
        <w:rPr>
          <w:b/>
          <w:bCs/>
          <w:color w:val="000000" w:themeColor="text1"/>
          <w:sz w:val="28"/>
          <w:szCs w:val="28"/>
        </w:rPr>
        <w:t>Я-хочу» должно быть адекватно</w:t>
      </w:r>
    </w:p>
    <w:p w:rsidR="009A2581" w:rsidRPr="004332DC" w:rsidRDefault="00B50F76" w:rsidP="004332D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332DC">
        <w:rPr>
          <w:b/>
          <w:bCs/>
          <w:color w:val="000000" w:themeColor="text1"/>
          <w:sz w:val="28"/>
          <w:szCs w:val="28"/>
        </w:rPr>
        <w:t xml:space="preserve"> «Я-могу» и учитывать требования социальной среды</w:t>
      </w:r>
    </w:p>
    <w:p w:rsidR="00B50F76" w:rsidRPr="004332DC" w:rsidRDefault="00B50F76" w:rsidP="004332D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332DC">
        <w:rPr>
          <w:b/>
          <w:bCs/>
          <w:color w:val="000000" w:themeColor="text1"/>
          <w:sz w:val="28"/>
          <w:szCs w:val="28"/>
        </w:rPr>
        <w:t xml:space="preserve"> «Я-надо».</w:t>
      </w:r>
    </w:p>
    <w:p w:rsidR="004B3076" w:rsidRPr="004332DC" w:rsidRDefault="004B3076" w:rsidP="00433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>Сочетание этих трех важных аспектов при обдумывании профессионального плана поможет определить оптимальные пути выбора профессии для каждого человека, что крайне важно на сегодняшний день условий рынка труда</w:t>
      </w:r>
      <w:r w:rsidR="0090359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4B3076" w:rsidRPr="004332DC" w:rsidRDefault="00DD1AB9" w:rsidP="00433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Для того, чтобы оценивать свои реальные шансы поступления на ту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или иную специальность, необходимо совместно с детьми проводить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мониторинг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сайтов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учреждений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образования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Республики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Беларусь: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знакомиться с условиями поступления, анализировать проходные баллы,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изучать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предлагаемые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специальности,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ценивать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свои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способности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склонности в соответствии с требованиями учреждений образования. По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предложенным </w:t>
      </w:r>
      <w:proofErr w:type="spellStart"/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qr</w:t>
      </w:r>
      <w:proofErr w:type="spellEnd"/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-кодам родители с детьми могут пройти на электронный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справочник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fldChar w:fldCharType="begin"/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HYPERLINK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 xml:space="preserve"> "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https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://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kudapostupat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.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by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 xml:space="preserve">/,%20где" 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fldChar w:fldCharType="separate"/>
      </w:r>
      <w:r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kudapostupat</w:t>
      </w:r>
      <w:proofErr w:type="spellEnd"/>
      <w:r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.</w:t>
      </w:r>
      <w:r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by</w:t>
      </w:r>
      <w:r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 xml:space="preserve">/, </w:t>
      </w:r>
      <w:r w:rsidRPr="004332DC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где</w:t>
      </w:r>
      <w:r w:rsidR="00316479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режиме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03595">
        <w:rPr>
          <w:rFonts w:ascii="Times New Roman" w:eastAsia="Times New Roman" w:hAnsi="Times New Roman" w:cs="Times New Roman"/>
          <w:color w:val="1A1A1A"/>
          <w:sz w:val="28"/>
          <w:szCs w:val="28"/>
        </w:rPr>
        <w:t>он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лайн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ожно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ознакомиться с существующими учебными заведениями</w:t>
      </w:r>
      <w:r w:rsidRPr="00DD1AB9">
        <w:rPr>
          <w:rFonts w:ascii="Helvetica" w:eastAsia="Times New Roman" w:hAnsi="Helvetica" w:cs="Helvetica"/>
          <w:color w:val="1A1A1A"/>
          <w:sz w:val="28"/>
          <w:szCs w:val="28"/>
        </w:rPr>
        <w:t>.</w:t>
      </w:r>
    </w:p>
    <w:p w:rsidR="00B50F76" w:rsidRPr="004332DC" w:rsidRDefault="00B50F76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Задача родителей:</w:t>
      </w:r>
    </w:p>
    <w:p w:rsidR="00B50F76" w:rsidRPr="004332DC" w:rsidRDefault="00B50F76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lastRenderedPageBreak/>
        <w:t>-помочь ребенку оценить его интересы и склонности, выяснить, какие профессии ему нравятся, представляет ли он, чем хотел бы заниматься каждый день;</w:t>
      </w:r>
    </w:p>
    <w:p w:rsidR="00494B7F" w:rsidRPr="004332DC" w:rsidRDefault="00B50F76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-п</w:t>
      </w:r>
      <w:r w:rsidR="00FE4580" w:rsidRPr="004332DC">
        <w:rPr>
          <w:rFonts w:ascii="Times New Roman" w:hAnsi="Times New Roman" w:cs="Times New Roman"/>
          <w:sz w:val="28"/>
          <w:szCs w:val="28"/>
        </w:rPr>
        <w:t>ознакомить ребенка с требованиями, которые может предъявить выбранная им профессия</w:t>
      </w:r>
      <w:r w:rsidRPr="004332DC">
        <w:rPr>
          <w:rFonts w:ascii="Times New Roman" w:hAnsi="Times New Roman" w:cs="Times New Roman"/>
          <w:sz w:val="28"/>
          <w:szCs w:val="28"/>
        </w:rPr>
        <w:t>, п</w:t>
      </w:r>
      <w:r w:rsidR="00FE4580" w:rsidRPr="004332DC">
        <w:rPr>
          <w:rFonts w:ascii="Times New Roman" w:hAnsi="Times New Roman" w:cs="Times New Roman"/>
          <w:sz w:val="28"/>
          <w:szCs w:val="28"/>
        </w:rPr>
        <w:t>омочь ему выявить способности и умения, знания и навыки, полученные в школе, рассказать, как можно прим</w:t>
      </w:r>
      <w:r w:rsidRPr="004332DC">
        <w:rPr>
          <w:rFonts w:ascii="Times New Roman" w:hAnsi="Times New Roman" w:cs="Times New Roman"/>
          <w:sz w:val="28"/>
          <w:szCs w:val="28"/>
        </w:rPr>
        <w:t>енить их к выбираемой профессии;</w:t>
      </w:r>
    </w:p>
    <w:p w:rsidR="00FE4580" w:rsidRPr="004332DC" w:rsidRDefault="00B50F76" w:rsidP="004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DC">
        <w:rPr>
          <w:rFonts w:ascii="Times New Roman" w:hAnsi="Times New Roman" w:cs="Times New Roman"/>
          <w:sz w:val="28"/>
          <w:szCs w:val="28"/>
        </w:rPr>
        <w:t>-узнать</w:t>
      </w:r>
      <w:r w:rsidR="00FE4580" w:rsidRPr="004332DC">
        <w:rPr>
          <w:rFonts w:ascii="Times New Roman" w:hAnsi="Times New Roman" w:cs="Times New Roman"/>
          <w:sz w:val="28"/>
          <w:szCs w:val="28"/>
        </w:rPr>
        <w:t>, будет ли востребована выбираемая профессия на рынке труда и где можно получить профессиональное образование по избранной специальности.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Давайте с помощью анкеты «Моя роль в подготовке ребенка к труду и выбору профессии» определим степень вашего участия в подготовке ребенка к выбору профессии.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b/>
          <w:i/>
          <w:sz w:val="28"/>
          <w:szCs w:val="28"/>
        </w:rPr>
        <w:t>Анкета (для родителей) «Моя роль в подготовке ребенка к труду и выбору профессии»</w:t>
      </w:r>
      <w:r w:rsidRPr="004332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2B87" w:rsidRPr="004332DC" w:rsidRDefault="00903595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Инструкция: Я сейчас зачитаю в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 xml:space="preserve">ам ряд суждений. Анализ </w:t>
      </w:r>
      <w:r>
        <w:rPr>
          <w:rFonts w:ascii="Times New Roman" w:eastAsia="Calibri" w:hAnsi="Times New Roman" w:cs="Times New Roman"/>
          <w:sz w:val="28"/>
          <w:szCs w:val="28"/>
        </w:rPr>
        <w:t>своего отношения к ним поможет в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>ам оценить свое участие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ориентации в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>ашего ребен</w:t>
      </w:r>
      <w:r>
        <w:rPr>
          <w:rFonts w:ascii="Times New Roman" w:eastAsia="Calibri" w:hAnsi="Times New Roman" w:cs="Times New Roman"/>
          <w:sz w:val="28"/>
          <w:szCs w:val="28"/>
        </w:rPr>
        <w:t>ка. Внимательно слушайте каждое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 xml:space="preserve"> суждение. Есл</w:t>
      </w:r>
      <w:r>
        <w:rPr>
          <w:rFonts w:ascii="Times New Roman" w:eastAsia="Calibri" w:hAnsi="Times New Roman" w:cs="Times New Roman"/>
          <w:sz w:val="28"/>
          <w:szCs w:val="28"/>
        </w:rPr>
        <w:t>и в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>ы с</w:t>
      </w:r>
      <w:r>
        <w:rPr>
          <w:rFonts w:ascii="Times New Roman" w:eastAsia="Calibri" w:hAnsi="Times New Roman" w:cs="Times New Roman"/>
          <w:sz w:val="28"/>
          <w:szCs w:val="28"/>
        </w:rPr>
        <w:t>читаете, что оно соответствует в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>ашим взглядам, то ответьте «Да», если не соответствует, то «нет».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Я часто рассказываю дома о своей профессии, успехах и трудностях на работе.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Мы с ребенком часто обсуждаем прочитанные им книги (информацию), бываем в музеях, на выставках.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Я не знаю, имеет ли какое-нибудь общественное поручение мой сын (дочь).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Мой ребенок хорошо знает, где и кем я работаю.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У меня нет свободного времени, чтобы обсуждать со своим ребенком его интересы и увлечения.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Я никогда бы выступил(а) с рассказом о своей профессии и работе перед классом, в котором учится мой сын (дочь).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Я думаю, что кем бы ни стал в будущем мой ребенок, </w:t>
      </w:r>
      <w:proofErr w:type="spellStart"/>
      <w:r w:rsidRPr="004332DC">
        <w:rPr>
          <w:rFonts w:ascii="Times New Roman" w:eastAsia="Calibri" w:hAnsi="Times New Roman" w:cs="Times New Roman"/>
          <w:sz w:val="28"/>
          <w:szCs w:val="28"/>
        </w:rPr>
        <w:t>общетрудовые</w:t>
      </w:r>
      <w:proofErr w:type="spellEnd"/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навыки, полученные им в школе и дома, пригодятся в жизни.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Большую радость и мне, и моему ребенку приносит совместное выполнение трудовых обязанностей дома.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Моя работа не настолько интересна по содержанию, чтобы я рассказывал(а) о ней своему ребенку.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Если в школе будет организован школьный лагерь труда и отдыха, мой ребенок обязательно туда пойдет.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Я стараюсь, чтобы сын (дочь) имел(а) дома постоянное поручение (мытье посуды, покупка продуктов и т.п.).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Я не хочу советовать своему ребенку, чем заниматься в жизни, потому что он должен решить этот вопрос самостоятельно.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Мне кажется, что заставлять сына (дочь) участвовать в работе по дому не нужно, он(а) еще успеет в жизни наработаться.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Я знаю, какие учебные предметы больше всего нравятся моему ребенку, а какие нет.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Я считаю, что можно наказывать трудом за проступок и поощрять деньгами за хорошо выполненное поручение.</w:t>
      </w:r>
    </w:p>
    <w:p w:rsidR="006F2B87" w:rsidRPr="004332DC" w:rsidRDefault="006F2B87" w:rsidP="004332D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Я думаю, что участие в общественных делах поможет моему ребенку проявить свои способности.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Теп</w:t>
      </w:r>
      <w:r w:rsidR="00903595">
        <w:rPr>
          <w:rFonts w:ascii="Times New Roman" w:eastAsia="Calibri" w:hAnsi="Times New Roman" w:cs="Times New Roman"/>
          <w:sz w:val="28"/>
          <w:szCs w:val="28"/>
        </w:rPr>
        <w:t>ерь подсчитаем, сколько баллов в</w:t>
      </w:r>
      <w:r w:rsidRPr="004332DC">
        <w:rPr>
          <w:rFonts w:ascii="Times New Roman" w:eastAsia="Calibri" w:hAnsi="Times New Roman" w:cs="Times New Roman"/>
          <w:sz w:val="28"/>
          <w:szCs w:val="28"/>
        </w:rPr>
        <w:t>ы набрали. Каждый ответ, совпадающий с ключом, оценивается в 1 балл.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Ключ: «да» </w:t>
      </w:r>
      <w:r w:rsidRPr="004332DC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1,2,4,7,8,10,11,14,16;</w:t>
      </w:r>
    </w:p>
    <w:p w:rsidR="006F2B87" w:rsidRPr="004332DC" w:rsidRDefault="00903595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 xml:space="preserve">«нет» </w:t>
      </w:r>
      <w:r w:rsidR="006F2B87" w:rsidRPr="004332DC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 xml:space="preserve"> 3,5,6,8,12,13,15.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Суммируйте полученные баллы. Если сумма их находится в пределах: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12</w:t>
      </w:r>
      <w:r w:rsidR="00903595">
        <w:rPr>
          <w:rFonts w:ascii="Times New Roman" w:eastAsia="Calibri" w:hAnsi="Times New Roman" w:cs="Times New Roman"/>
          <w:sz w:val="28"/>
          <w:szCs w:val="28"/>
        </w:rPr>
        <w:t>-13 – можно сделать вывод, что в</w:t>
      </w:r>
      <w:r w:rsidRPr="004332DC">
        <w:rPr>
          <w:rFonts w:ascii="Times New Roman" w:eastAsia="Calibri" w:hAnsi="Times New Roman" w:cs="Times New Roman"/>
          <w:sz w:val="28"/>
          <w:szCs w:val="28"/>
        </w:rPr>
        <w:t>ы стремитесь активно научить ребенка полезным трудовым умениям и навыкам, помогаете проявить свои интересы, склонности, способности, расширяете его кругозор;</w:t>
      </w:r>
    </w:p>
    <w:p w:rsidR="006F2B87" w:rsidRPr="004332DC" w:rsidRDefault="00903595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8-11 – в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>ы понимаете важность семейного воспитания в подготов</w:t>
      </w:r>
      <w:r>
        <w:rPr>
          <w:rFonts w:ascii="Times New Roman" w:eastAsia="Calibri" w:hAnsi="Times New Roman" w:cs="Times New Roman"/>
          <w:sz w:val="28"/>
          <w:szCs w:val="28"/>
        </w:rPr>
        <w:t>ке школьника к труду, однако у в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>ас есть резервы для более активного участия в трудовом воспитании своего ребенка;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4-7 – этот резу</w:t>
      </w:r>
      <w:r w:rsidR="00903595">
        <w:rPr>
          <w:rFonts w:ascii="Times New Roman" w:eastAsia="Calibri" w:hAnsi="Times New Roman" w:cs="Times New Roman"/>
          <w:sz w:val="28"/>
          <w:szCs w:val="28"/>
        </w:rPr>
        <w:t>льтат говорит о том, что в</w:t>
      </w:r>
      <w:r w:rsidRPr="004332DC">
        <w:rPr>
          <w:rFonts w:ascii="Times New Roman" w:eastAsia="Calibri" w:hAnsi="Times New Roman" w:cs="Times New Roman"/>
          <w:sz w:val="28"/>
          <w:szCs w:val="28"/>
        </w:rPr>
        <w:t>ы не очень много внимания уделяете трудовому воспитанию сына (дочери) и подготовке его к будущей п</w:t>
      </w:r>
      <w:r w:rsidR="00903595">
        <w:rPr>
          <w:rFonts w:ascii="Times New Roman" w:eastAsia="Calibri" w:hAnsi="Times New Roman" w:cs="Times New Roman"/>
          <w:sz w:val="28"/>
          <w:szCs w:val="28"/>
        </w:rPr>
        <w:t>рофессии. Следует помнить, что в</w:t>
      </w:r>
      <w:r w:rsidRPr="004332DC">
        <w:rPr>
          <w:rFonts w:ascii="Times New Roman" w:eastAsia="Calibri" w:hAnsi="Times New Roman" w:cs="Times New Roman"/>
          <w:sz w:val="28"/>
          <w:szCs w:val="28"/>
        </w:rPr>
        <w:t>ашего ребенка ждет впереди нелегкая учеба, работа, и надо сейчас научить его преодолевать трудности, заинтересовать предстоящим трудом;</w:t>
      </w:r>
    </w:p>
    <w:p w:rsidR="00903595" w:rsidRDefault="00903595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0-3 – у в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с мало свободного времени, или в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>ы не уверены, что сможете в чем-то помочь своему ребенку, поэтому относитесь к воспитанию в семье не очень серьез</w:t>
      </w:r>
      <w:r>
        <w:rPr>
          <w:rFonts w:ascii="Times New Roman" w:eastAsia="Calibri" w:hAnsi="Times New Roman" w:cs="Times New Roman"/>
          <w:sz w:val="28"/>
          <w:szCs w:val="28"/>
        </w:rPr>
        <w:t>но. Однако ребенок нуждается в в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 xml:space="preserve">ашем участии и внимании. </w:t>
      </w:r>
    </w:p>
    <w:p w:rsidR="006F2B87" w:rsidRPr="004332DC" w:rsidRDefault="006F2B87" w:rsidP="0090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В будущем он может столкнуться с серьезными затруднениями в профессиональном обучении и трудовой деятельности. Поддержите своего ребенка в учебе, обще</w:t>
      </w:r>
      <w:r w:rsidR="00903595">
        <w:rPr>
          <w:rFonts w:ascii="Times New Roman" w:eastAsia="Calibri" w:hAnsi="Times New Roman" w:cs="Times New Roman"/>
          <w:sz w:val="28"/>
          <w:szCs w:val="28"/>
        </w:rPr>
        <w:t>ственной работе, домашних делах.</w:t>
      </w:r>
    </w:p>
    <w:p w:rsidR="006F2B87" w:rsidRPr="004332DC" w:rsidRDefault="006F2B87" w:rsidP="0043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332DC">
        <w:rPr>
          <w:rFonts w:ascii="Times New Roman" w:eastAsia="Calibri" w:hAnsi="Times New Roman" w:cs="Times New Roman"/>
          <w:iCs/>
          <w:sz w:val="28"/>
          <w:szCs w:val="28"/>
        </w:rPr>
        <w:t>Итак, вы видите результаты анкеты и четко можете представить свою позицию на данный момент.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332DC">
        <w:rPr>
          <w:rFonts w:ascii="Times New Roman" w:eastAsia="Calibri" w:hAnsi="Times New Roman" w:cs="Times New Roman"/>
          <w:b/>
          <w:i/>
          <w:sz w:val="28"/>
          <w:szCs w:val="28"/>
        </w:rPr>
        <w:t>Релаксационно</w:t>
      </w:r>
      <w:proofErr w:type="spellEnd"/>
      <w:r w:rsidRPr="004332DC">
        <w:rPr>
          <w:rFonts w:ascii="Times New Roman" w:eastAsia="Calibri" w:hAnsi="Times New Roman" w:cs="Times New Roman"/>
          <w:b/>
          <w:i/>
          <w:sz w:val="28"/>
          <w:szCs w:val="28"/>
        </w:rPr>
        <w:t>-аналитическое упражнение «Моё прошлое».</w:t>
      </w: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Уважаемые родители, давайте погрузимся в свои воспоминания, мысленно вернемся в школьные годы, вспомним себя, период выбора будущей профессии. Кто повлиял на ваш выбор? Кто стал значимым человеком в этом выборе? Почему вы прислушались к его советам? (Родители высказываются, рассказывают о советах близких, значимых людей).</w:t>
      </w:r>
    </w:p>
    <w:p w:rsidR="00903595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Уважаемые родители, в начале нашей встречи вы проанализировали вашу роль в оказании помощи своему ребенку в подготовке професси</w:t>
      </w:r>
      <w:r w:rsidR="00903595">
        <w:rPr>
          <w:rFonts w:ascii="Times New Roman" w:eastAsia="Calibri" w:hAnsi="Times New Roman" w:cs="Times New Roman"/>
          <w:sz w:val="28"/>
          <w:szCs w:val="28"/>
        </w:rPr>
        <w:t>и. Замечательно, что многие из в</w:t>
      </w: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ас осознают значимость и необходимость этой помощи для самого ребенка. Ведь семья – это то пространство, где формируется отношение к работе, к профессиональной деятельности. Всем нам хочется обеспечить благополучное будущее детям. Мы мечтаем, чтобы они получили надежную, уважаемую, высокооплачиваемую профессию. Кроме того, у нас есть определенные представления о характере и склонностях наших детей. И мы стремимся поделиться с ними нашим </w:t>
      </w:r>
      <w:r w:rsidRPr="004332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жизненным опытом, нашими представлениями о том, какой жизненный путь будет для них предпочтительней. Кто-то из нас считает, что выбор профессии целиком и полностью зависит от самого старшеклассника, кто-то стремится показать преимущества и недостатки той или иной специальности. </w:t>
      </w:r>
      <w:r w:rsidR="0090359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Очень важно, чтобы родители также часть ответственности возложили на детей. В психологии не случайно существует термин «профессиональное самоопределение». Необходимо, чтобы у ребенка сложилось ощущение, что сделанный им выбор профессии – это его самостоятельный выбор. </w:t>
      </w:r>
    </w:p>
    <w:p w:rsidR="000A4ED2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Дело в том, что выбор подразумевает ответственность за его последствия. Кто выбирает, тот отвечает. И если старшекласснику кажется, что профессию он выбрал не сам, то он и учится не для себя. Учеба его тяготит, он воспринимает ее как скучную, тягостную обязанность. И наоборот, само ощущение, что данн</w:t>
      </w:r>
      <w:r w:rsidR="003453C7" w:rsidRPr="004332DC">
        <w:rPr>
          <w:rFonts w:ascii="Times New Roman" w:eastAsia="Calibri" w:hAnsi="Times New Roman" w:cs="Times New Roman"/>
          <w:sz w:val="28"/>
          <w:szCs w:val="28"/>
        </w:rPr>
        <w:t>у</w:t>
      </w:r>
      <w:r w:rsidRPr="004332DC">
        <w:rPr>
          <w:rFonts w:ascii="Times New Roman" w:eastAsia="Calibri" w:hAnsi="Times New Roman" w:cs="Times New Roman"/>
          <w:sz w:val="28"/>
          <w:szCs w:val="28"/>
        </w:rPr>
        <w:t>ю профессию он выбрал сам, значительно стимулирует его к продвижению по пути профессионального развития. Вместе с тем, полная самостоятельность тоже затрудняет профессиональное самоопределение. Часто, выбирая профессию, дети имеют весьма приблизительное представление о содержании будущей профессиональной деятельности, о возможных перспективах и профессиональных ограничениях. Жизненный опыт старшеклассника ограничен, его представления о профессиональной деятельности часто имеют неполный или нереальный характер. Например, многие старшеклассники утверждают, что собираются стать менеджерами, но на вопрос о том, что это за работа, внятно ответить не могут. У ребенка могут возникнуть вопросы о содержании профессии, о месте возможной работы, об уровне зарплаты, он может смешивать понятия «профессия» и «должность», например, заявлять: «Хочу быть начальником». Находясь в ситуации выбора, дети часто испытывают растерянность и нуждаются в поддержке взрослых. Часто дети могут не говорить об этом прямо, на самом деле для них очень значимо мнение взрослых (родителей) в таком важном вопросе.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Также, родители могут воспользоваться следующими рекомендациями.</w:t>
      </w:r>
    </w:p>
    <w:p w:rsidR="004332DC" w:rsidRPr="004332DC" w:rsidRDefault="004332DC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32DC">
        <w:rPr>
          <w:rFonts w:ascii="Times New Roman" w:eastAsia="Calibri" w:hAnsi="Times New Roman" w:cs="Times New Roman"/>
          <w:b/>
          <w:bCs/>
          <w:sz w:val="28"/>
          <w:szCs w:val="28"/>
        </w:rPr>
        <w:t>Памятка для родителей старшеклассников «Как пом</w:t>
      </w:r>
      <w:r w:rsidR="00903595">
        <w:rPr>
          <w:rFonts w:ascii="Times New Roman" w:eastAsia="Calibri" w:hAnsi="Times New Roman" w:cs="Times New Roman"/>
          <w:b/>
          <w:bCs/>
          <w:sz w:val="28"/>
          <w:szCs w:val="28"/>
        </w:rPr>
        <w:t>очь ребенку выбрать профессию?»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Помогая ребенку выбирать профессию необходимо учитывать: 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• Профессия должна соответствов</w:t>
      </w:r>
      <w:r w:rsidR="00903595">
        <w:rPr>
          <w:rFonts w:ascii="Times New Roman" w:eastAsia="Calibri" w:hAnsi="Times New Roman" w:cs="Times New Roman"/>
          <w:sz w:val="28"/>
          <w:szCs w:val="28"/>
        </w:rPr>
        <w:t>ать профессиональным интересам в</w:t>
      </w:r>
      <w:r w:rsidRPr="004332DC">
        <w:rPr>
          <w:rFonts w:ascii="Times New Roman" w:eastAsia="Calibri" w:hAnsi="Times New Roman" w:cs="Times New Roman"/>
          <w:sz w:val="28"/>
          <w:szCs w:val="28"/>
        </w:rPr>
        <w:t>ашего ребенка. К 14 годам у многих детей уже есть профессиональные интересы, например, фотосъёмка, моделирование одежды, программирование, музыка, иностранные языки, спорт, биология, механика и т.д. Очень важно поощрять эти интересы – приобретать необходимое оборудование, литературу, записывать в кружки по интересам. Чем выше этот интерес, чем больше радости доставляет он ребенку, тем больше выбранная профессия должна включать этот элемент. Если же профессиональные интересы</w:t>
      </w:r>
      <w:r w:rsidR="00903595">
        <w:rPr>
          <w:rFonts w:ascii="Times New Roman" w:eastAsia="Calibri" w:hAnsi="Times New Roman" w:cs="Times New Roman"/>
          <w:sz w:val="28"/>
          <w:szCs w:val="28"/>
        </w:rPr>
        <w:t xml:space="preserve"> еще не сформированы, помогите в</w:t>
      </w: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ашему ребенку поэкспериментировать с различными направлениями. 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lastRenderedPageBreak/>
        <w:t>• Профессия должна соответствовать особенностям личности ребенка, развивать его потенциал. Трудно себе представить нетерпеливого, неусидчивого архитектора или замкнутого, необщительного журналиста. Конечно, и такое случается, но в данных случаях исключения, скорее подтверждают правила.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• Востребованность профессии на рынке труда. Люди работают не только для личностного развития, творчества, общения… но и для зарабатывания денег. Самый простой способ изучения информации о востребованности профессии – объявления об открытых вакансиях в интернете, СМИ, кадровых агентствах и Службе занятости. Так же полезно</w:t>
      </w:r>
      <w:r w:rsidR="00903595">
        <w:rPr>
          <w:rFonts w:ascii="Times New Roman" w:eastAsia="Calibri" w:hAnsi="Times New Roman" w:cs="Times New Roman"/>
          <w:sz w:val="28"/>
          <w:szCs w:val="28"/>
        </w:rPr>
        <w:t xml:space="preserve"> заглянуть в раздел </w:t>
      </w:r>
      <w:proofErr w:type="gramStart"/>
      <w:r w:rsidR="00903595">
        <w:rPr>
          <w:rFonts w:ascii="Times New Roman" w:eastAsia="Calibri" w:hAnsi="Times New Roman" w:cs="Times New Roman"/>
          <w:sz w:val="28"/>
          <w:szCs w:val="28"/>
        </w:rPr>
        <w:t>«резюме»</w:t>
      </w:r>
      <w:proofErr w:type="gramEnd"/>
      <w:r w:rsidR="00903595">
        <w:rPr>
          <w:rFonts w:ascii="Times New Roman" w:eastAsia="Calibri" w:hAnsi="Times New Roman" w:cs="Times New Roman"/>
          <w:sz w:val="28"/>
          <w:szCs w:val="28"/>
        </w:rPr>
        <w:t xml:space="preserve"> и в</w:t>
      </w:r>
      <w:r w:rsidRPr="004332DC">
        <w:rPr>
          <w:rFonts w:ascii="Times New Roman" w:eastAsia="Calibri" w:hAnsi="Times New Roman" w:cs="Times New Roman"/>
          <w:sz w:val="28"/>
          <w:szCs w:val="28"/>
        </w:rPr>
        <w:t>ы приблизительно сможете понять, в каких областях рынок труда перенасыщен специалистами.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• Возможности получения образования по данным профессиям, в том числе и материальные возможности семьи. </w:t>
      </w:r>
    </w:p>
    <w:p w:rsidR="006F2B87" w:rsidRPr="004332DC" w:rsidRDefault="00DD1AB9" w:rsidP="00433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Кроме того, можно организовывать дома чтение полезной литературы,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которая поможет определиться с выбором будущей профессии </w:t>
      </w:r>
      <w:proofErr w:type="gramStart"/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Также</w:t>
      </w:r>
      <w:proofErr w:type="gramEnd"/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полезными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танут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совместные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просмотры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видеороликов,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фильмов,</w:t>
      </w:r>
      <w:r w:rsid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презентаций, телепередач. Например, видеоролики «5 шагов в выборе</w:t>
      </w:r>
      <w:r w:rsidRP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D1AB9">
        <w:rPr>
          <w:rFonts w:ascii="Times New Roman" w:eastAsia="Times New Roman" w:hAnsi="Times New Roman" w:cs="Times New Roman"/>
          <w:color w:val="1A1A1A"/>
          <w:sz w:val="28"/>
          <w:szCs w:val="28"/>
        </w:rPr>
        <w:t>профессии» (</w: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fldChar w:fldCharType="begin"/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HYPERLINK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 xml:space="preserve"> "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https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://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youtu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.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be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/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cH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_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vz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255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TTE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?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si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=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dw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-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mXVWlDTN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>44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instrText>twS</w:instrText>
      </w:r>
      <w:r w:rsidR="00316479" w:rsidRPr="00316479">
        <w:rPr>
          <w:rStyle w:val="a6"/>
          <w:rFonts w:ascii="Times New Roman" w:eastAsia="Times New Roman" w:hAnsi="Times New Roman" w:cs="Times New Roman"/>
          <w:sz w:val="28"/>
          <w:szCs w:val="28"/>
        </w:rPr>
        <w:instrText xml:space="preserve">" </w:instrText>
      </w:r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fldChar w:fldCharType="separate"/>
      </w:r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youtu</w:t>
      </w:r>
      <w:proofErr w:type="spellEnd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.</w:t>
      </w:r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be</w:t>
      </w:r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proofErr w:type="spellEnd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vz</w:t>
      </w:r>
      <w:proofErr w:type="spellEnd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255</w:t>
      </w:r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TTE</w:t>
      </w:r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?</w:t>
      </w:r>
      <w:proofErr w:type="spellStart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si</w:t>
      </w:r>
      <w:proofErr w:type="spellEnd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dw</w:t>
      </w:r>
      <w:proofErr w:type="spellEnd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mXVWlDTN</w:t>
      </w:r>
      <w:proofErr w:type="spellEnd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</w:rPr>
        <w:t>44</w:t>
      </w:r>
      <w:proofErr w:type="spellStart"/>
      <w:r w:rsidR="004332DC" w:rsidRPr="004332DC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twS</w:t>
      </w:r>
      <w:proofErr w:type="spellEnd"/>
      <w:r w:rsidR="00316479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="004332DC">
        <w:rPr>
          <w:rFonts w:ascii="Times New Roman" w:eastAsia="Times New Roman" w:hAnsi="Times New Roman" w:cs="Times New Roman"/>
          <w:color w:val="1A1A1A"/>
          <w:sz w:val="28"/>
          <w:szCs w:val="28"/>
        </w:rPr>
        <w:t>).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Проблема профессионального самоопределения волнует не только тех, кто «обдумывает житье», но и их родителей, и педагогов, и всех других взрослых, неравнодушных к судьбе молодых людей. Очень важно, чтобы наши дети выбрали профессию </w:t>
      </w:r>
      <w:r w:rsidRPr="004332DC">
        <w:rPr>
          <w:rFonts w:ascii="Times New Roman" w:eastAsia="Calibri" w:hAnsi="Times New Roman" w:cs="Times New Roman"/>
          <w:i/>
          <w:iCs/>
          <w:sz w:val="28"/>
          <w:szCs w:val="28"/>
        </w:rPr>
        <w:t>по душе</w:t>
      </w: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, которая для них интересна и привлекательна. Когда-то Н.К. Крупская писала: «Только когда профессия ему по душе, когда у человека есть интерес к тому делу, которое он делает, когда он влюблен, что называется, в свою работу, </w:t>
      </w:r>
      <w:r w:rsidRPr="004332DC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тогда только может он черпать радость в свое</w:t>
      </w:r>
      <w:r w:rsidR="00847518">
        <w:rPr>
          <w:rFonts w:ascii="Times New Roman" w:eastAsia="Calibri" w:hAnsi="Times New Roman" w:cs="Times New Roman"/>
          <w:sz w:val="28"/>
          <w:szCs w:val="28"/>
        </w:rPr>
        <w:t>м</w:t>
      </w: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труде, только тогда он может максимально повысить напряженность своего труда без переутомления, только тогда может дать он ценное в своей области труда».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32DC">
        <w:rPr>
          <w:rFonts w:ascii="Times New Roman" w:eastAsia="Calibri" w:hAnsi="Times New Roman" w:cs="Times New Roman"/>
          <w:b/>
          <w:sz w:val="28"/>
          <w:szCs w:val="28"/>
        </w:rPr>
        <w:t>Заключительная часть.</w:t>
      </w:r>
    </w:p>
    <w:p w:rsidR="00DD1AB9" w:rsidRPr="004332DC" w:rsidRDefault="006F2B87" w:rsidP="00433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2DC">
        <w:rPr>
          <w:rFonts w:ascii="Times New Roman" w:eastAsia="Times New Roman" w:hAnsi="Times New Roman" w:cs="Times New Roman"/>
          <w:sz w:val="28"/>
          <w:szCs w:val="28"/>
        </w:rPr>
        <w:t>Самое главное для наших детей</w:t>
      </w:r>
      <w:r w:rsidRPr="004332D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4332DC">
        <w:rPr>
          <w:rFonts w:ascii="Times New Roman" w:eastAsia="Times New Roman" w:hAnsi="Times New Roman" w:cs="Times New Roman"/>
          <w:sz w:val="28"/>
          <w:szCs w:val="28"/>
        </w:rPr>
        <w:t xml:space="preserve"> в каком бы возрасте они не были – это ощущение поддержки со стороны взрослого. Для детей важно</w:t>
      </w:r>
      <w:r w:rsidRPr="004332D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4332DC">
        <w:rPr>
          <w:rFonts w:ascii="Times New Roman" w:eastAsia="Times New Roman" w:hAnsi="Times New Roman" w:cs="Times New Roman"/>
          <w:sz w:val="28"/>
          <w:szCs w:val="28"/>
        </w:rPr>
        <w:t xml:space="preserve"> что они не одни, что рядом находится тот, кто поможет, подскажет. Это ощущение придает уверенность в их силахи побуждает к достижениям уже в будущем. Спасибо за работу.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32DC">
        <w:rPr>
          <w:rFonts w:ascii="Times New Roman" w:eastAsia="Calibri" w:hAnsi="Times New Roman" w:cs="Times New Roman"/>
          <w:bCs/>
          <w:sz w:val="28"/>
          <w:szCs w:val="28"/>
        </w:rPr>
        <w:t xml:space="preserve">Наша встреча подходит к концу. </w:t>
      </w:r>
      <w:r w:rsidRPr="004332DC">
        <w:rPr>
          <w:rFonts w:ascii="Times New Roman" w:eastAsia="Times New Roman" w:hAnsi="Times New Roman" w:cs="Times New Roman"/>
          <w:sz w:val="28"/>
          <w:szCs w:val="28"/>
        </w:rPr>
        <w:t xml:space="preserve">Уверена, </w:t>
      </w:r>
      <w:r w:rsidRPr="004332DC">
        <w:rPr>
          <w:rFonts w:ascii="Times New Roman" w:eastAsia="Calibri" w:hAnsi="Times New Roman" w:cs="Times New Roman"/>
          <w:bCs/>
          <w:sz w:val="28"/>
          <w:szCs w:val="28"/>
        </w:rPr>
        <w:t xml:space="preserve">что сегодняшняя тема помогла Вам увидеть доминирующую </w:t>
      </w: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роль семьи в профессиональном самоопределении старшеклассников, </w:t>
      </w:r>
      <w:r w:rsidRPr="004332DC">
        <w:rPr>
          <w:rFonts w:ascii="Times New Roman" w:eastAsia="Calibri" w:hAnsi="Times New Roman" w:cs="Times New Roman"/>
          <w:bCs/>
          <w:sz w:val="28"/>
          <w:szCs w:val="28"/>
        </w:rPr>
        <w:t xml:space="preserve">осознать потребность старшеклассников в родительской поддержке на этапе выбора будущей профессии. </w:t>
      </w:r>
      <w:r w:rsidRPr="004332DC">
        <w:rPr>
          <w:rFonts w:ascii="Times New Roman" w:eastAsia="Times New Roman" w:hAnsi="Times New Roman" w:cs="Times New Roman"/>
          <w:sz w:val="28"/>
          <w:szCs w:val="28"/>
        </w:rPr>
        <w:t>Здоровья, благополучия, удачи в воспитании и образовании детей</w:t>
      </w:r>
      <w:r w:rsidRPr="004332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332DC">
        <w:rPr>
          <w:rFonts w:ascii="Times New Roman" w:eastAsia="Times New Roman" w:hAnsi="Times New Roman" w:cs="Times New Roman"/>
          <w:sz w:val="28"/>
          <w:szCs w:val="28"/>
        </w:rPr>
        <w:t xml:space="preserve"> Успехов в выборе профессии</w:t>
      </w:r>
      <w:r w:rsidRPr="004332DC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6F2B87" w:rsidRPr="004332DC" w:rsidRDefault="004332DC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ВОПРОСЫ ДЛЯ ОБСУЖДЕНИЯ</w:t>
      </w:r>
      <w:r w:rsidR="006F2B87" w:rsidRPr="004332D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2B87" w:rsidRPr="004332DC" w:rsidRDefault="006F2B87" w:rsidP="004332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1. Как Вы оцениваете свою роль в поддержке ребенка в своей семье? С какими трудностями и проблемами Вы сталкиваетесь? </w:t>
      </w:r>
    </w:p>
    <w:p w:rsidR="006F2B87" w:rsidRPr="004332DC" w:rsidRDefault="006F2B87" w:rsidP="004332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lastRenderedPageBreak/>
        <w:t>2. Считаете ли Вы актуальной тему сегодняшнего разговора? Аргументируете свою точку зрения.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МЕТОДИЧЕСКИЕ УКАЗАНИЯ: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Рекомендуемая форма проведения </w:t>
      </w:r>
      <w:r w:rsidR="00D95912" w:rsidRPr="004332DC">
        <w:rPr>
          <w:rFonts w:ascii="Times New Roman" w:eastAsia="Calibri" w:hAnsi="Times New Roman" w:cs="Times New Roman"/>
          <w:sz w:val="28"/>
          <w:szCs w:val="28"/>
        </w:rPr>
        <w:t>родительского собрания</w:t>
      </w: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– интерактивная лекция, последовательное изложение материала по заявленной теме.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Проведению занятия предшествует предварительная подготовка: </w:t>
      </w:r>
      <w:r w:rsidR="00D95912" w:rsidRPr="004332DC">
        <w:rPr>
          <w:rFonts w:ascii="Times New Roman" w:eastAsia="Calibri" w:hAnsi="Times New Roman" w:cs="Times New Roman"/>
          <w:sz w:val="28"/>
          <w:szCs w:val="28"/>
        </w:rPr>
        <w:t>педаг</w:t>
      </w:r>
      <w:r w:rsidR="003453C7" w:rsidRPr="004332DC">
        <w:rPr>
          <w:rFonts w:ascii="Times New Roman" w:eastAsia="Calibri" w:hAnsi="Times New Roman" w:cs="Times New Roman"/>
          <w:sz w:val="28"/>
          <w:szCs w:val="28"/>
        </w:rPr>
        <w:t>ог социальный (</w:t>
      </w:r>
      <w:r w:rsidRPr="004332DC">
        <w:rPr>
          <w:rFonts w:ascii="Times New Roman" w:eastAsia="Calibri" w:hAnsi="Times New Roman" w:cs="Times New Roman"/>
          <w:sz w:val="28"/>
          <w:szCs w:val="28"/>
        </w:rPr>
        <w:t>классный руководитель</w:t>
      </w:r>
      <w:r w:rsidR="003453C7" w:rsidRPr="004332DC">
        <w:rPr>
          <w:rFonts w:ascii="Times New Roman" w:eastAsia="Calibri" w:hAnsi="Times New Roman" w:cs="Times New Roman"/>
          <w:sz w:val="28"/>
          <w:szCs w:val="28"/>
        </w:rPr>
        <w:t>)</w:t>
      </w:r>
      <w:r w:rsidRPr="004332DC">
        <w:rPr>
          <w:rFonts w:ascii="Times New Roman" w:eastAsia="Calibri" w:hAnsi="Times New Roman" w:cs="Times New Roman"/>
          <w:sz w:val="28"/>
          <w:szCs w:val="28"/>
        </w:rPr>
        <w:t xml:space="preserve"> изучает литературу по теме занятия, осуществляет отбор необходимой информации, выбирает форму проведения занятия, готовит презентацию, подготавливает бланки ответов по анкете, осуществляет поиск рекомендаций, видеоролика, размещенных на </w:t>
      </w:r>
      <w:proofErr w:type="spellStart"/>
      <w:r w:rsidRPr="004332DC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4332DC" w:rsidRPr="004332DC">
        <w:rPr>
          <w:sz w:val="28"/>
          <w:szCs w:val="28"/>
        </w:rPr>
        <w:t>.</w:t>
      </w:r>
    </w:p>
    <w:p w:rsidR="006F2B87" w:rsidRPr="00847518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518">
        <w:rPr>
          <w:rFonts w:ascii="Times New Roman" w:eastAsia="Calibri" w:hAnsi="Times New Roman" w:cs="Times New Roman"/>
          <w:sz w:val="28"/>
          <w:szCs w:val="28"/>
        </w:rPr>
        <w:t>Эффективными методами и приёмами являются следующие: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опора на жизненный опыт родителей;</w:t>
      </w:r>
    </w:p>
    <w:p w:rsidR="006F2B87" w:rsidRPr="004332DC" w:rsidRDefault="006F2B87" w:rsidP="004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DC">
        <w:rPr>
          <w:rFonts w:ascii="Times New Roman" w:eastAsia="Calibri" w:hAnsi="Times New Roman" w:cs="Times New Roman"/>
          <w:sz w:val="28"/>
          <w:szCs w:val="28"/>
        </w:rPr>
        <w:t>психологические советы и практические рекомендации по вопросам подготовки учащихся к выбору будущей профессии.</w:t>
      </w:r>
    </w:p>
    <w:p w:rsidR="00E23A6E" w:rsidRPr="00847518" w:rsidRDefault="006F2B87" w:rsidP="008475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подведения итогов</w:t>
      </w:r>
      <w:r w:rsidRPr="00433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родителям предлагается выразить свою точку зрения по заявленной тематике и высказать в</w:t>
      </w:r>
      <w:r w:rsidR="008475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печатление от участия в занятии.</w:t>
      </w:r>
    </w:p>
    <w:sectPr w:rsidR="00E23A6E" w:rsidRPr="00847518" w:rsidSect="0068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42EEF"/>
    <w:multiLevelType w:val="hybridMultilevel"/>
    <w:tmpl w:val="AAFAD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25A89"/>
    <w:multiLevelType w:val="multilevel"/>
    <w:tmpl w:val="2B32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91A57"/>
    <w:multiLevelType w:val="hybridMultilevel"/>
    <w:tmpl w:val="E29C118E"/>
    <w:lvl w:ilvl="0" w:tplc="8BE8C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0414E8"/>
    <w:multiLevelType w:val="multilevel"/>
    <w:tmpl w:val="6738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D6347"/>
    <w:multiLevelType w:val="hybridMultilevel"/>
    <w:tmpl w:val="8D709CA8"/>
    <w:lvl w:ilvl="0" w:tplc="0436D73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7EA"/>
    <w:rsid w:val="00025A9E"/>
    <w:rsid w:val="000A4ED2"/>
    <w:rsid w:val="00151502"/>
    <w:rsid w:val="00316479"/>
    <w:rsid w:val="003453C7"/>
    <w:rsid w:val="003761A3"/>
    <w:rsid w:val="004332DC"/>
    <w:rsid w:val="00453DC3"/>
    <w:rsid w:val="00494B7F"/>
    <w:rsid w:val="004B3076"/>
    <w:rsid w:val="004E245B"/>
    <w:rsid w:val="005558BA"/>
    <w:rsid w:val="006511EA"/>
    <w:rsid w:val="00683B1E"/>
    <w:rsid w:val="006E4D12"/>
    <w:rsid w:val="006F2B87"/>
    <w:rsid w:val="00847518"/>
    <w:rsid w:val="00903595"/>
    <w:rsid w:val="00903C22"/>
    <w:rsid w:val="00926487"/>
    <w:rsid w:val="009A2581"/>
    <w:rsid w:val="00AC655A"/>
    <w:rsid w:val="00B447EA"/>
    <w:rsid w:val="00B50F76"/>
    <w:rsid w:val="00D95912"/>
    <w:rsid w:val="00DB0E56"/>
    <w:rsid w:val="00DD1AB9"/>
    <w:rsid w:val="00E23A6E"/>
    <w:rsid w:val="00F7180F"/>
    <w:rsid w:val="00FC162D"/>
    <w:rsid w:val="00FD2492"/>
    <w:rsid w:val="00FE4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1094B-F6E0-485F-A5A8-3B88456F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580"/>
    <w:rPr>
      <w:b/>
      <w:bCs/>
    </w:rPr>
  </w:style>
  <w:style w:type="paragraph" w:styleId="a5">
    <w:name w:val="List Paragraph"/>
    <w:basedOn w:val="a"/>
    <w:uiPriority w:val="34"/>
    <w:qFormat/>
    <w:rsid w:val="00FC16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D1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P2-15pc2</cp:lastModifiedBy>
  <cp:revision>13</cp:revision>
  <dcterms:created xsi:type="dcterms:W3CDTF">2024-06-27T14:23:00Z</dcterms:created>
  <dcterms:modified xsi:type="dcterms:W3CDTF">2025-09-05T11:49:00Z</dcterms:modified>
</cp:coreProperties>
</file>