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A7" w:rsidRDefault="00003B5E" w:rsidP="00003B5E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3B5E" w:rsidRPr="006B17C9" w:rsidRDefault="00003B5E" w:rsidP="00003B5E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17C9">
        <w:rPr>
          <w:sz w:val="28"/>
          <w:szCs w:val="28"/>
        </w:rPr>
        <w:t>ПЛАН РАБОТЫ</w:t>
      </w:r>
    </w:p>
    <w:p w:rsidR="00003B5E" w:rsidRDefault="00003B5E" w:rsidP="00003B5E">
      <w:pPr>
        <w:pStyle w:val="2"/>
        <w:widowControl/>
        <w:ind w:left="300" w:right="205"/>
        <w:jc w:val="center"/>
        <w:rPr>
          <w:sz w:val="28"/>
          <w:szCs w:val="28"/>
        </w:rPr>
      </w:pPr>
      <w:r>
        <w:rPr>
          <w:sz w:val="28"/>
          <w:szCs w:val="28"/>
        </w:rPr>
        <w:t>комнаты психологической разгрузки «Гармония»</w:t>
      </w:r>
    </w:p>
    <w:p w:rsidR="00003B5E" w:rsidRDefault="00003B5E" w:rsidP="00003B5E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 xml:space="preserve">государственного учреждения образования </w:t>
      </w:r>
    </w:p>
    <w:p w:rsidR="00003B5E" w:rsidRPr="006B17C9" w:rsidRDefault="00003B5E" w:rsidP="00003B5E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>«Средняя школа № 2 г. Могилева»</w:t>
      </w:r>
    </w:p>
    <w:p w:rsidR="00003B5E" w:rsidRDefault="002E03A7" w:rsidP="00003B5E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>в период осенни</w:t>
      </w:r>
      <w:r w:rsidR="00003B5E">
        <w:rPr>
          <w:sz w:val="28"/>
          <w:szCs w:val="28"/>
        </w:rPr>
        <w:t xml:space="preserve">х каникул  </w:t>
      </w:r>
    </w:p>
    <w:p w:rsidR="00003B5E" w:rsidRPr="00AE33E3" w:rsidRDefault="00003B5E" w:rsidP="00003B5E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с 0</w:t>
      </w:r>
      <w:r w:rsidR="002E03A7">
        <w:rPr>
          <w:sz w:val="28"/>
          <w:szCs w:val="28"/>
          <w:lang w:val="be-BY"/>
        </w:rPr>
        <w:t>3</w:t>
      </w:r>
      <w:r w:rsidR="002E03A7">
        <w:rPr>
          <w:sz w:val="28"/>
          <w:szCs w:val="28"/>
        </w:rPr>
        <w:t>.11.2025 по 06.11</w:t>
      </w:r>
      <w:r>
        <w:rPr>
          <w:sz w:val="28"/>
          <w:szCs w:val="28"/>
        </w:rPr>
        <w:t>.2025</w:t>
      </w:r>
    </w:p>
    <w:p w:rsidR="00003B5E" w:rsidRPr="00F64B89" w:rsidRDefault="00003B5E" w:rsidP="00003B5E">
      <w:pPr>
        <w:ind w:right="205"/>
        <w:jc w:val="center"/>
        <w:rPr>
          <w:sz w:val="24"/>
          <w:szCs w:val="24"/>
        </w:rPr>
      </w:pPr>
    </w:p>
    <w:tbl>
      <w:tblPr>
        <w:tblpPr w:leftFromText="180" w:rightFromText="180" w:vertAnchor="text" w:tblpX="-995" w:tblpY="1"/>
        <w:tblOverlap w:val="never"/>
        <w:tblW w:w="10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632"/>
        <w:gridCol w:w="992"/>
        <w:gridCol w:w="1487"/>
        <w:gridCol w:w="3402"/>
        <w:gridCol w:w="2268"/>
      </w:tblGrid>
      <w:tr w:rsidR="00003B5E" w:rsidRPr="00C268EF" w:rsidTr="002E03A7">
        <w:trPr>
          <w:trHeight w:val="74"/>
        </w:trPr>
        <w:tc>
          <w:tcPr>
            <w:tcW w:w="779" w:type="dxa"/>
          </w:tcPr>
          <w:p w:rsidR="00003B5E" w:rsidRPr="00C268EF" w:rsidRDefault="00003B5E" w:rsidP="000D40AE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Дата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7" w:type="dxa"/>
          </w:tcPr>
          <w:p w:rsidR="00003B5E" w:rsidRPr="00C268EF" w:rsidRDefault="00003B5E" w:rsidP="000D40AE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Ответственные</w:t>
            </w:r>
          </w:p>
        </w:tc>
      </w:tr>
      <w:tr w:rsidR="00003B5E" w:rsidRPr="00C268EF" w:rsidTr="002E03A7">
        <w:trPr>
          <w:trHeight w:val="564"/>
        </w:trPr>
        <w:tc>
          <w:tcPr>
            <w:tcW w:w="779" w:type="dxa"/>
          </w:tcPr>
          <w:p w:rsidR="00003B5E" w:rsidRPr="00C268EF" w:rsidRDefault="002E03A7" w:rsidP="000D4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003B5E" w:rsidRPr="00C268EF" w:rsidRDefault="00003B5E" w:rsidP="000D40A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003B5E" w:rsidRPr="00C268EF" w:rsidRDefault="00003B5E" w:rsidP="000D40A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003B5E" w:rsidRPr="00B50ABA" w:rsidRDefault="00003B5E" w:rsidP="000D40A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</w:tc>
      </w:tr>
      <w:tr w:rsidR="00003B5E" w:rsidRPr="00C268EF" w:rsidTr="002E03A7">
        <w:trPr>
          <w:trHeight w:val="564"/>
        </w:trPr>
        <w:tc>
          <w:tcPr>
            <w:tcW w:w="779" w:type="dxa"/>
          </w:tcPr>
          <w:p w:rsidR="00003B5E" w:rsidRPr="00C268EF" w:rsidRDefault="002E03A7" w:rsidP="000D4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003B5E" w:rsidRPr="00C268EF" w:rsidRDefault="00003B5E" w:rsidP="000D40A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003B5E" w:rsidRPr="00C268EF" w:rsidRDefault="00003B5E" w:rsidP="000D40A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03B5E" w:rsidRDefault="00003B5E" w:rsidP="000D40AE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003B5E" w:rsidRPr="00C268EF" w:rsidRDefault="00003B5E" w:rsidP="000D40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3B5E" w:rsidRPr="00DE299A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003B5E" w:rsidRPr="00C268EF" w:rsidTr="002E03A7">
        <w:trPr>
          <w:trHeight w:val="827"/>
        </w:trPr>
        <w:tc>
          <w:tcPr>
            <w:tcW w:w="779" w:type="dxa"/>
          </w:tcPr>
          <w:p w:rsidR="00003B5E" w:rsidRPr="00C268EF" w:rsidRDefault="002E03A7" w:rsidP="000D4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003B5E" w:rsidRPr="00C268EF" w:rsidRDefault="00003B5E" w:rsidP="000D40AE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03B5E" w:rsidRDefault="00003B5E" w:rsidP="000D40AE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Способы релаксации и снятия психоэмоционального напряжения</w:t>
            </w:r>
          </w:p>
          <w:p w:rsidR="00003B5E" w:rsidRPr="00C268EF" w:rsidRDefault="00003B5E" w:rsidP="000D40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</w:tc>
      </w:tr>
      <w:tr w:rsidR="00003B5E" w:rsidRPr="00C268EF" w:rsidTr="002E03A7">
        <w:trPr>
          <w:trHeight w:val="595"/>
        </w:trPr>
        <w:tc>
          <w:tcPr>
            <w:tcW w:w="779" w:type="dxa"/>
          </w:tcPr>
          <w:p w:rsidR="00003B5E" w:rsidRPr="00C268EF" w:rsidRDefault="002E03A7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03B5E" w:rsidRPr="00C268EF" w:rsidRDefault="00003B5E" w:rsidP="000D40A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003B5E" w:rsidRPr="00C268EF" w:rsidRDefault="00003B5E" w:rsidP="000D40A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03B5E" w:rsidRDefault="00003B5E" w:rsidP="000D40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3B5E" w:rsidRPr="00C268EF" w:rsidRDefault="00003B5E" w:rsidP="000D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</w:tbl>
    <w:p w:rsidR="002E03A7" w:rsidRDefault="002E03A7" w:rsidP="00003B5E">
      <w:pPr>
        <w:spacing w:line="240" w:lineRule="exact"/>
        <w:ind w:firstLine="5387"/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</w:p>
    <w:p w:rsidR="002E03A7" w:rsidRDefault="002E03A7" w:rsidP="00003B5E">
      <w:pPr>
        <w:spacing w:line="240" w:lineRule="exact"/>
        <w:ind w:firstLine="5387"/>
        <w:rPr>
          <w:sz w:val="24"/>
          <w:szCs w:val="24"/>
        </w:rPr>
      </w:pPr>
      <w:bookmarkStart w:id="0" w:name="_GoBack"/>
      <w:bookmarkEnd w:id="0"/>
    </w:p>
    <w:sectPr w:rsidR="002E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5E"/>
    <w:rsid w:val="00003B5E"/>
    <w:rsid w:val="002E03A7"/>
    <w:rsid w:val="00A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3B5E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03B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3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B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3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3B5E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03B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3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B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3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комнаты психологической разгрузки «Гармония»</vt:lpstr>
      <vt:lpstr>    государственного учреждения образования </vt:lpstr>
      <vt:lpstr>    «Средняя школа № 2 г. Могилева»</vt:lpstr>
    </vt:vector>
  </TitlesOfParts>
  <Company>diakov.net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cp:lastPrinted>2025-10-30T13:09:00Z</cp:lastPrinted>
  <dcterms:created xsi:type="dcterms:W3CDTF">2025-10-30T13:11:00Z</dcterms:created>
  <dcterms:modified xsi:type="dcterms:W3CDTF">2025-10-30T13:11:00Z</dcterms:modified>
</cp:coreProperties>
</file>